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C4A8" w14:textId="2DD2AA19" w:rsidR="0056709E" w:rsidRPr="00502DFA" w:rsidRDefault="0038373B" w:rsidP="0056709E">
      <w:pPr>
        <w:spacing w:before="63"/>
        <w:ind w:left="1352" w:right="1336"/>
        <w:jc w:val="center"/>
        <w:rPr>
          <w:rFonts w:cstheme="minorHAnsi"/>
          <w:b/>
          <w:bCs/>
          <w:sz w:val="24"/>
          <w:szCs w:val="24"/>
          <w:u w:val="single"/>
        </w:rPr>
      </w:pPr>
      <w:r w:rsidRPr="00502DFA">
        <w:rPr>
          <w:rFonts w:cstheme="minorHAnsi"/>
          <w:b/>
          <w:bCs/>
          <w:u w:val="single"/>
        </w:rPr>
        <w:t xml:space="preserve">Amendment to </w:t>
      </w:r>
      <w:hyperlink r:id="rId5" w:history="1">
        <w:r w:rsidRPr="00502DFA">
          <w:rPr>
            <w:rStyle w:val="Hyperlink"/>
            <w:rFonts w:ascii="Trebuchet MS" w:hAnsi="Trebuchet MS"/>
            <w:b/>
            <w:bCs/>
            <w:color w:val="auto"/>
            <w:shd w:val="clear" w:color="auto" w:fill="FFFFFF"/>
          </w:rPr>
          <w:t>FRC COVID-19 Guidelines</w:t>
        </w:r>
      </w:hyperlink>
      <w:r w:rsidRPr="00502DFA">
        <w:rPr>
          <w:rStyle w:val="Strong"/>
          <w:rFonts w:ascii="Trebuchet MS" w:hAnsi="Trebuchet MS"/>
          <w:b w:val="0"/>
          <w:bCs w:val="0"/>
          <w:u w:val="single"/>
          <w:shd w:val="clear" w:color="auto" w:fill="FFFFFF"/>
        </w:rPr>
        <w:t xml:space="preserve"> - </w:t>
      </w:r>
      <w:r w:rsidR="00E612FD">
        <w:rPr>
          <w:rStyle w:val="Strong"/>
          <w:rFonts w:ascii="Trebuchet MS" w:hAnsi="Trebuchet MS"/>
          <w:u w:val="single"/>
          <w:shd w:val="clear" w:color="auto" w:fill="FFFFFF"/>
        </w:rPr>
        <w:t>2</w:t>
      </w:r>
      <w:r w:rsidR="00E84A6B" w:rsidRPr="00502DFA">
        <w:rPr>
          <w:rFonts w:cstheme="minorHAnsi"/>
          <w:b/>
          <w:bCs/>
          <w:sz w:val="24"/>
          <w:szCs w:val="24"/>
          <w:u w:val="single"/>
        </w:rPr>
        <w:t>/</w:t>
      </w:r>
      <w:r w:rsidR="00C45746" w:rsidRPr="00502DFA">
        <w:rPr>
          <w:rFonts w:cstheme="minorHAnsi"/>
          <w:b/>
          <w:bCs/>
          <w:sz w:val="24"/>
          <w:szCs w:val="24"/>
          <w:u w:val="single"/>
        </w:rPr>
        <w:t>4</w:t>
      </w:r>
      <w:r w:rsidR="00E84A6B" w:rsidRPr="00502DFA">
        <w:rPr>
          <w:rFonts w:cstheme="minorHAnsi"/>
          <w:b/>
          <w:bCs/>
          <w:sz w:val="24"/>
          <w:szCs w:val="24"/>
          <w:u w:val="single"/>
        </w:rPr>
        <w:t>/202</w:t>
      </w:r>
      <w:r w:rsidR="00132EDF">
        <w:rPr>
          <w:rFonts w:cstheme="minorHAnsi"/>
          <w:b/>
          <w:bCs/>
          <w:sz w:val="24"/>
          <w:szCs w:val="24"/>
          <w:u w:val="single"/>
        </w:rPr>
        <w:t>2</w:t>
      </w:r>
      <w:r w:rsidR="0031520B" w:rsidRPr="00502DFA">
        <w:rPr>
          <w:rFonts w:cstheme="minorHAnsi"/>
          <w:b/>
          <w:bCs/>
          <w:sz w:val="24"/>
          <w:szCs w:val="24"/>
          <w:u w:val="single"/>
        </w:rPr>
        <w:t xml:space="preserve"> –  Guideline Change</w:t>
      </w:r>
    </w:p>
    <w:p w14:paraId="154E2602" w14:textId="77777777" w:rsidR="0031520B" w:rsidRDefault="0031520B" w:rsidP="0031520B">
      <w:pPr>
        <w:spacing w:before="63"/>
        <w:ind w:left="1352" w:right="1336"/>
        <w:jc w:val="center"/>
        <w:rPr>
          <w:rFonts w:cstheme="minorHAnsi"/>
          <w:b/>
          <w:bCs/>
          <w:sz w:val="24"/>
          <w:szCs w:val="24"/>
        </w:rPr>
      </w:pPr>
      <w:r w:rsidRPr="00B60F03">
        <w:rPr>
          <w:rFonts w:cstheme="minorHAnsi"/>
          <w:b/>
          <w:bCs/>
          <w:sz w:val="24"/>
          <w:szCs w:val="24"/>
        </w:rPr>
        <w:t>Practice, Field Use and Social Distancing Guidelines</w:t>
      </w:r>
    </w:p>
    <w:p w14:paraId="7214E474" w14:textId="00CE0579" w:rsidR="0031520B" w:rsidRDefault="0031520B" w:rsidP="0031520B">
      <w:pPr>
        <w:spacing w:before="63"/>
        <w:ind w:left="1352" w:right="1336"/>
        <w:jc w:val="center"/>
        <w:rPr>
          <w:rFonts w:cstheme="minorHAnsi"/>
          <w:b/>
          <w:bCs/>
          <w:sz w:val="24"/>
          <w:szCs w:val="24"/>
        </w:rPr>
      </w:pPr>
      <w:r>
        <w:rPr>
          <w:rFonts w:cstheme="minorHAnsi"/>
          <w:b/>
          <w:bCs/>
          <w:sz w:val="24"/>
          <w:szCs w:val="24"/>
        </w:rPr>
        <w:t xml:space="preserve">For Fields &amp; Resource Use </w:t>
      </w:r>
    </w:p>
    <w:p w14:paraId="59A000E0" w14:textId="77777777" w:rsidR="0031520B" w:rsidRDefault="0031520B" w:rsidP="0031520B">
      <w:pPr>
        <w:spacing w:before="63"/>
        <w:ind w:left="1352" w:right="1336"/>
        <w:jc w:val="center"/>
        <w:rPr>
          <w:rFonts w:cstheme="minorHAnsi"/>
          <w:b/>
          <w:bCs/>
          <w:sz w:val="24"/>
          <w:szCs w:val="24"/>
        </w:rPr>
      </w:pPr>
    </w:p>
    <w:p w14:paraId="206E0E6D" w14:textId="4C39A4F8" w:rsidR="0056709E" w:rsidRPr="0031520B" w:rsidRDefault="0056709E" w:rsidP="0031520B">
      <w:pPr>
        <w:rPr>
          <w:sz w:val="24"/>
          <w:szCs w:val="24"/>
        </w:rPr>
      </w:pPr>
      <w:r w:rsidRPr="0031520B">
        <w:rPr>
          <w:sz w:val="24"/>
          <w:szCs w:val="24"/>
        </w:rPr>
        <w:t>These are the current</w:t>
      </w:r>
      <w:r w:rsidR="0031520B">
        <w:rPr>
          <w:sz w:val="24"/>
          <w:szCs w:val="24"/>
        </w:rPr>
        <w:t xml:space="preserve"> Fallston Rec</w:t>
      </w:r>
      <w:r w:rsidR="00916057">
        <w:rPr>
          <w:sz w:val="24"/>
          <w:szCs w:val="24"/>
        </w:rPr>
        <w:t xml:space="preserve">reation Council </w:t>
      </w:r>
      <w:r w:rsidR="0031520B">
        <w:rPr>
          <w:sz w:val="24"/>
          <w:szCs w:val="24"/>
        </w:rPr>
        <w:t xml:space="preserve">Field and Resource Use </w:t>
      </w:r>
      <w:r w:rsidRPr="0031520B">
        <w:rPr>
          <w:sz w:val="24"/>
          <w:szCs w:val="24"/>
        </w:rPr>
        <w:t>Guidelines</w:t>
      </w:r>
      <w:r w:rsidR="0031520B">
        <w:rPr>
          <w:sz w:val="24"/>
          <w:szCs w:val="24"/>
        </w:rPr>
        <w:t xml:space="preserve">, </w:t>
      </w:r>
      <w:r w:rsidR="00822755">
        <w:rPr>
          <w:sz w:val="24"/>
          <w:szCs w:val="24"/>
        </w:rPr>
        <w:t xml:space="preserve">amended </w:t>
      </w:r>
      <w:r w:rsidR="00E612FD">
        <w:rPr>
          <w:sz w:val="24"/>
          <w:szCs w:val="24"/>
        </w:rPr>
        <w:t>2</w:t>
      </w:r>
      <w:r w:rsidR="0031520B">
        <w:rPr>
          <w:sz w:val="24"/>
          <w:szCs w:val="24"/>
        </w:rPr>
        <w:t>/</w:t>
      </w:r>
      <w:r w:rsidR="009E7F4F">
        <w:rPr>
          <w:sz w:val="24"/>
          <w:szCs w:val="24"/>
        </w:rPr>
        <w:t>4</w:t>
      </w:r>
      <w:r w:rsidR="0031520B">
        <w:rPr>
          <w:sz w:val="24"/>
          <w:szCs w:val="24"/>
        </w:rPr>
        <w:t>/20</w:t>
      </w:r>
      <w:r w:rsidR="002B5275">
        <w:rPr>
          <w:sz w:val="24"/>
          <w:szCs w:val="24"/>
        </w:rPr>
        <w:t>2</w:t>
      </w:r>
      <w:r w:rsidR="00132EDF">
        <w:rPr>
          <w:sz w:val="24"/>
          <w:szCs w:val="24"/>
        </w:rPr>
        <w:t>2</w:t>
      </w:r>
      <w:r w:rsidR="0031520B">
        <w:rPr>
          <w:sz w:val="24"/>
          <w:szCs w:val="24"/>
        </w:rPr>
        <w:t xml:space="preserve"> </w:t>
      </w:r>
      <w:r w:rsidRPr="0031520B">
        <w:rPr>
          <w:sz w:val="24"/>
          <w:szCs w:val="24"/>
        </w:rPr>
        <w:t>base</w:t>
      </w:r>
      <w:r w:rsidR="0031520B">
        <w:rPr>
          <w:sz w:val="24"/>
          <w:szCs w:val="24"/>
        </w:rPr>
        <w:t>d</w:t>
      </w:r>
      <w:r w:rsidRPr="0031520B">
        <w:rPr>
          <w:sz w:val="24"/>
          <w:szCs w:val="24"/>
        </w:rPr>
        <w:t xml:space="preserve"> on input from the State</w:t>
      </w:r>
      <w:r w:rsidR="0031520B">
        <w:rPr>
          <w:sz w:val="24"/>
          <w:szCs w:val="24"/>
        </w:rPr>
        <w:t>, th</w:t>
      </w:r>
      <w:r w:rsidRPr="0031520B">
        <w:rPr>
          <w:sz w:val="24"/>
          <w:szCs w:val="24"/>
        </w:rPr>
        <w:t xml:space="preserve">e </w:t>
      </w:r>
      <w:r w:rsidR="00822755" w:rsidRPr="0031520B">
        <w:rPr>
          <w:sz w:val="24"/>
          <w:szCs w:val="24"/>
        </w:rPr>
        <w:t>County,</w:t>
      </w:r>
      <w:r w:rsidRPr="0031520B">
        <w:rPr>
          <w:sz w:val="24"/>
          <w:szCs w:val="24"/>
        </w:rPr>
        <w:t xml:space="preserve"> and our Programs</w:t>
      </w:r>
      <w:r w:rsidR="0031520B">
        <w:rPr>
          <w:sz w:val="24"/>
          <w:szCs w:val="24"/>
        </w:rPr>
        <w:t xml:space="preserve">. </w:t>
      </w:r>
      <w:r w:rsidRPr="0031520B">
        <w:rPr>
          <w:sz w:val="24"/>
          <w:szCs w:val="24"/>
        </w:rPr>
        <w:t xml:space="preserve"> </w:t>
      </w:r>
      <w:r w:rsidR="0031520B" w:rsidRPr="0031520B">
        <w:rPr>
          <w:sz w:val="24"/>
          <w:szCs w:val="24"/>
        </w:rPr>
        <w:t xml:space="preserve">It is imperative that the rules and regulations set forth in this </w:t>
      </w:r>
      <w:r w:rsidR="0031520B">
        <w:rPr>
          <w:sz w:val="24"/>
          <w:szCs w:val="24"/>
        </w:rPr>
        <w:t xml:space="preserve">Amendment, dated </w:t>
      </w:r>
      <w:r w:rsidR="00E612FD">
        <w:rPr>
          <w:sz w:val="24"/>
          <w:szCs w:val="24"/>
        </w:rPr>
        <w:t>2</w:t>
      </w:r>
      <w:r w:rsidR="0031520B">
        <w:rPr>
          <w:sz w:val="24"/>
          <w:szCs w:val="24"/>
        </w:rPr>
        <w:t>/</w:t>
      </w:r>
      <w:r w:rsidR="009E7F4F">
        <w:rPr>
          <w:sz w:val="24"/>
          <w:szCs w:val="24"/>
        </w:rPr>
        <w:t>4</w:t>
      </w:r>
      <w:r w:rsidR="0031520B">
        <w:rPr>
          <w:sz w:val="24"/>
          <w:szCs w:val="24"/>
        </w:rPr>
        <w:t>/202</w:t>
      </w:r>
      <w:r w:rsidR="00132EDF">
        <w:rPr>
          <w:sz w:val="24"/>
          <w:szCs w:val="24"/>
        </w:rPr>
        <w:t>2</w:t>
      </w:r>
      <w:r w:rsidR="0031520B">
        <w:rPr>
          <w:sz w:val="24"/>
          <w:szCs w:val="24"/>
        </w:rPr>
        <w:t xml:space="preserve">, </w:t>
      </w:r>
      <w:r w:rsidR="0031520B" w:rsidRPr="0031520B">
        <w:rPr>
          <w:sz w:val="24"/>
          <w:szCs w:val="24"/>
        </w:rPr>
        <w:t xml:space="preserve">are followed and incorporated into the </w:t>
      </w:r>
      <w:r w:rsidR="0031520B">
        <w:rPr>
          <w:sz w:val="24"/>
          <w:szCs w:val="24"/>
        </w:rPr>
        <w:t>FRC COVID-19 Guidelines of 8/14/2020</w:t>
      </w:r>
      <w:r w:rsidR="000B3E15">
        <w:rPr>
          <w:sz w:val="24"/>
          <w:szCs w:val="24"/>
        </w:rPr>
        <w:t xml:space="preserve"> where still applicable,</w:t>
      </w:r>
      <w:r w:rsidR="0031520B">
        <w:rPr>
          <w:sz w:val="24"/>
          <w:szCs w:val="24"/>
        </w:rPr>
        <w:t xml:space="preserve"> as well as the </w:t>
      </w:r>
      <w:r w:rsidR="0031520B" w:rsidRPr="0031520B">
        <w:rPr>
          <w:sz w:val="24"/>
          <w:szCs w:val="24"/>
        </w:rPr>
        <w:t xml:space="preserve">procedures of each program. </w:t>
      </w:r>
      <w:r w:rsidR="0031520B">
        <w:rPr>
          <w:sz w:val="24"/>
          <w:szCs w:val="24"/>
        </w:rPr>
        <w:t xml:space="preserve"> </w:t>
      </w:r>
    </w:p>
    <w:p w14:paraId="0C3CF78E" w14:textId="77777777" w:rsidR="0031520B" w:rsidRPr="00B60F03" w:rsidRDefault="0031520B" w:rsidP="0056709E">
      <w:pPr>
        <w:pStyle w:val="BodyText"/>
        <w:spacing w:before="8"/>
        <w:rPr>
          <w:rFonts w:asciiTheme="minorHAnsi" w:hAnsiTheme="minorHAnsi" w:cstheme="minorHAnsi"/>
          <w:sz w:val="24"/>
          <w:szCs w:val="24"/>
        </w:rPr>
      </w:pPr>
    </w:p>
    <w:p w14:paraId="1837EAB3" w14:textId="04CB5602" w:rsidR="00DA73C7" w:rsidRDefault="00DA73C7"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Pr>
          <w:rFonts w:asciiTheme="minorHAnsi" w:hAnsiTheme="minorHAnsi" w:cstheme="minorHAnsi"/>
        </w:rPr>
        <w:t xml:space="preserve">Masks are no longer required at </w:t>
      </w:r>
      <w:r w:rsidR="00132EDF">
        <w:rPr>
          <w:rFonts w:asciiTheme="minorHAnsi" w:hAnsiTheme="minorHAnsi" w:cstheme="minorHAnsi"/>
        </w:rPr>
        <w:t xml:space="preserve">outdoor </w:t>
      </w:r>
      <w:r>
        <w:rPr>
          <w:rFonts w:asciiTheme="minorHAnsi" w:hAnsiTheme="minorHAnsi" w:cstheme="minorHAnsi"/>
        </w:rPr>
        <w:t xml:space="preserve">FRC </w:t>
      </w:r>
      <w:r w:rsidR="00D16D63">
        <w:rPr>
          <w:rFonts w:asciiTheme="minorHAnsi" w:hAnsiTheme="minorHAnsi" w:cstheme="minorHAnsi"/>
        </w:rPr>
        <w:t>R</w:t>
      </w:r>
      <w:r>
        <w:rPr>
          <w:rFonts w:asciiTheme="minorHAnsi" w:hAnsiTheme="minorHAnsi" w:cstheme="minorHAnsi"/>
        </w:rPr>
        <w:t>esources.</w:t>
      </w:r>
    </w:p>
    <w:p w14:paraId="71233A5C" w14:textId="6C3A6B6B"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All spectators are</w:t>
      </w:r>
      <w:r w:rsidR="00DA73C7">
        <w:rPr>
          <w:rFonts w:asciiTheme="minorHAnsi" w:hAnsiTheme="minorHAnsi" w:cstheme="minorHAnsi"/>
        </w:rPr>
        <w:t xml:space="preserve"> still</w:t>
      </w:r>
      <w:r w:rsidRPr="0056709E">
        <w:rPr>
          <w:rFonts w:asciiTheme="minorHAnsi" w:hAnsiTheme="minorHAnsi" w:cstheme="minorHAnsi"/>
        </w:rPr>
        <w:t xml:space="preserve"> </w:t>
      </w:r>
      <w:r w:rsidR="00DA73C7">
        <w:rPr>
          <w:rFonts w:asciiTheme="minorHAnsi" w:hAnsiTheme="minorHAnsi" w:cstheme="minorHAnsi"/>
        </w:rPr>
        <w:t xml:space="preserve">encouraged </w:t>
      </w:r>
      <w:r w:rsidRPr="0056709E">
        <w:rPr>
          <w:rFonts w:asciiTheme="minorHAnsi" w:hAnsiTheme="minorHAnsi" w:cstheme="minorHAnsi"/>
        </w:rPr>
        <w:t xml:space="preserve">to </w:t>
      </w:r>
      <w:r w:rsidR="00D2522B">
        <w:rPr>
          <w:rFonts w:asciiTheme="minorHAnsi" w:hAnsiTheme="minorHAnsi" w:cstheme="minorHAnsi"/>
        </w:rPr>
        <w:t>continue to</w:t>
      </w:r>
      <w:r w:rsidRPr="0056709E">
        <w:rPr>
          <w:rFonts w:asciiTheme="minorHAnsi" w:hAnsiTheme="minorHAnsi" w:cstheme="minorHAnsi"/>
        </w:rPr>
        <w:t xml:space="preserve"> follow Social Distancing </w:t>
      </w:r>
      <w:r w:rsidR="00274223" w:rsidRPr="0056709E">
        <w:rPr>
          <w:rFonts w:asciiTheme="minorHAnsi" w:hAnsiTheme="minorHAnsi" w:cstheme="minorHAnsi"/>
        </w:rPr>
        <w:t>Guidelines.</w:t>
      </w:r>
      <w:r w:rsidR="00274223">
        <w:rPr>
          <w:rFonts w:asciiTheme="minorHAnsi" w:hAnsiTheme="minorHAnsi" w:cstheme="minorHAnsi"/>
        </w:rPr>
        <w:t xml:space="preserve"> </w:t>
      </w:r>
    </w:p>
    <w:p w14:paraId="0C7350DB" w14:textId="7670C963" w:rsidR="00E612FD" w:rsidRDefault="00E612FD" w:rsidP="00E612FD">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Pr>
          <w:rFonts w:asciiTheme="minorHAnsi" w:hAnsiTheme="minorHAnsi" w:cstheme="minorHAnsi"/>
        </w:rPr>
        <w:t xml:space="preserve">All </w:t>
      </w:r>
      <w:r w:rsidRPr="00C478D6">
        <w:rPr>
          <w:rFonts w:asciiTheme="minorHAnsi" w:hAnsiTheme="minorHAnsi" w:cstheme="minorHAnsi"/>
          <w:color w:val="000000" w:themeColor="text1"/>
        </w:rPr>
        <w:t>players, coaches and volunteers at INDOOR resources who are not fully vaccinated (as defined by the CDC) are</w:t>
      </w:r>
      <w:r w:rsidRPr="00C478D6">
        <w:rPr>
          <w:rFonts w:asciiTheme="minorHAnsi" w:hAnsiTheme="minorHAnsi" w:cstheme="minorHAnsi"/>
          <w:b/>
          <w:bCs/>
          <w:color w:val="000000" w:themeColor="text1"/>
        </w:rPr>
        <w:t xml:space="preserve"> </w:t>
      </w:r>
      <w:r w:rsidRPr="00C478D6">
        <w:rPr>
          <w:rFonts w:asciiTheme="minorHAnsi" w:hAnsiTheme="minorHAnsi" w:cstheme="minorHAnsi"/>
          <w:color w:val="000000" w:themeColor="text1"/>
        </w:rPr>
        <w:t>encouraged</w:t>
      </w:r>
      <w:r w:rsidRPr="00C478D6">
        <w:rPr>
          <w:rFonts w:asciiTheme="minorHAnsi" w:hAnsiTheme="minorHAnsi" w:cstheme="minorHAnsi"/>
          <w:b/>
          <w:bCs/>
          <w:color w:val="000000" w:themeColor="text1"/>
        </w:rPr>
        <w:t xml:space="preserve"> </w:t>
      </w:r>
      <w:r w:rsidRPr="00C478D6">
        <w:rPr>
          <w:rFonts w:asciiTheme="minorHAnsi" w:hAnsiTheme="minorHAnsi" w:cstheme="minorHAnsi"/>
          <w:color w:val="000000" w:themeColor="text1"/>
        </w:rPr>
        <w:t>to wear a mask if</w:t>
      </w:r>
      <w:r w:rsidRPr="00C478D6">
        <w:rPr>
          <w:rFonts w:asciiTheme="minorHAnsi" w:eastAsia="Times New Roman" w:hAnsiTheme="minorHAnsi" w:cstheme="minorHAnsi"/>
          <w:color w:val="000000" w:themeColor="text1"/>
          <w:shd w:val="clear" w:color="auto" w:fill="FFFFFF"/>
        </w:rPr>
        <w:t xml:space="preserve"> unable to consistently maintain at least six feet of distance from individuals who are not members of their household when not actively participating in athletic activity</w:t>
      </w:r>
      <w:r w:rsidRPr="00C478D6">
        <w:rPr>
          <w:rFonts w:asciiTheme="minorHAnsi" w:hAnsiTheme="minorHAnsi" w:cstheme="minorHAnsi"/>
          <w:color w:val="000000" w:themeColor="text1"/>
        </w:rPr>
        <w:t>.  In addition, all FRC registrants and spectators will adhere to any additional guidelines or protocols in place at any Non-FRC Resource</w:t>
      </w:r>
      <w:r>
        <w:rPr>
          <w:rFonts w:asciiTheme="minorHAnsi" w:hAnsiTheme="minorHAnsi" w:cstheme="minorHAnsi"/>
          <w:color w:val="000000" w:themeColor="text1"/>
        </w:rPr>
        <w:t>, including BOE Facilities</w:t>
      </w:r>
      <w:r w:rsidRPr="00C478D6">
        <w:rPr>
          <w:rFonts w:asciiTheme="minorHAnsi" w:hAnsiTheme="minorHAnsi" w:cstheme="minorHAnsi"/>
          <w:color w:val="000000" w:themeColor="text1"/>
        </w:rPr>
        <w:t>.</w:t>
      </w:r>
    </w:p>
    <w:p w14:paraId="028A5848" w14:textId="46F69AEC" w:rsidR="0056709E" w:rsidRPr="000B3E15"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0B3E15">
        <w:rPr>
          <w:rFonts w:asciiTheme="minorHAnsi" w:hAnsiTheme="minorHAnsi" w:cstheme="minorHAnsi"/>
        </w:rPr>
        <w:t xml:space="preserve">Each participant </w:t>
      </w:r>
      <w:r w:rsidRPr="000B3E15">
        <w:rPr>
          <w:rFonts w:asciiTheme="minorHAnsi" w:hAnsiTheme="minorHAnsi" w:cstheme="minorHAnsi"/>
          <w:u w:val="single"/>
        </w:rPr>
        <w:t>MUST</w:t>
      </w:r>
      <w:r w:rsidRPr="000B3E15">
        <w:rPr>
          <w:rFonts w:asciiTheme="minorHAnsi" w:hAnsiTheme="minorHAnsi" w:cstheme="minorHAnsi"/>
        </w:rPr>
        <w:t xml:space="preserve"> bring their own water bottle</w:t>
      </w:r>
      <w:r w:rsidR="00EC6F6A" w:rsidRPr="000B3E15">
        <w:rPr>
          <w:rFonts w:asciiTheme="minorHAnsi" w:hAnsiTheme="minorHAnsi" w:cstheme="minorHAnsi"/>
        </w:rPr>
        <w:t xml:space="preserve"> and their own hand sanitizer</w:t>
      </w:r>
      <w:r w:rsidRPr="000B3E15">
        <w:rPr>
          <w:rFonts w:asciiTheme="minorHAnsi" w:hAnsiTheme="minorHAnsi" w:cstheme="minorHAnsi"/>
        </w:rPr>
        <w:t xml:space="preserve">. </w:t>
      </w:r>
      <w:r w:rsidR="00916057" w:rsidRPr="000B3E15">
        <w:rPr>
          <w:rFonts w:asciiTheme="minorHAnsi" w:hAnsiTheme="minorHAnsi" w:cstheme="minorHAnsi"/>
        </w:rPr>
        <w:t xml:space="preserve"> </w:t>
      </w:r>
      <w:r w:rsidRPr="000B3E15">
        <w:rPr>
          <w:rFonts w:asciiTheme="minorHAnsi" w:hAnsiTheme="minorHAnsi" w:cstheme="minorHAnsi"/>
        </w:rPr>
        <w:t>ABSOLUTELY NO SHARING OF WATER BOTTLES.</w:t>
      </w:r>
    </w:p>
    <w:p w14:paraId="62D25316" w14:textId="35672C2A"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 xml:space="preserve">ALL common equipment, gear and balls </w:t>
      </w:r>
      <w:r w:rsidR="00DA73C7">
        <w:rPr>
          <w:rFonts w:asciiTheme="minorHAnsi" w:hAnsiTheme="minorHAnsi" w:cstheme="minorHAnsi"/>
        </w:rPr>
        <w:t xml:space="preserve">should </w:t>
      </w:r>
      <w:r w:rsidRPr="0056709E">
        <w:rPr>
          <w:rFonts w:asciiTheme="minorHAnsi" w:hAnsiTheme="minorHAnsi" w:cstheme="minorHAnsi"/>
        </w:rPr>
        <w:t>be cleaned and sanitized.</w:t>
      </w:r>
    </w:p>
    <w:p w14:paraId="39CA61E3" w14:textId="63F3D838" w:rsidR="0056709E" w:rsidRPr="0056709E" w:rsidRDefault="0056709E" w:rsidP="0056709E">
      <w:pPr>
        <w:pStyle w:val="ListParagraph"/>
        <w:numPr>
          <w:ilvl w:val="0"/>
          <w:numId w:val="1"/>
        </w:numPr>
        <w:tabs>
          <w:tab w:val="left" w:pos="819"/>
          <w:tab w:val="left" w:pos="820"/>
        </w:tabs>
        <w:spacing w:line="280" w:lineRule="auto"/>
        <w:ind w:right="484" w:firstLine="0"/>
        <w:rPr>
          <w:rFonts w:asciiTheme="minorHAnsi" w:hAnsiTheme="minorHAnsi" w:cstheme="minorHAnsi"/>
        </w:rPr>
      </w:pPr>
      <w:r w:rsidRPr="0056709E">
        <w:rPr>
          <w:rFonts w:asciiTheme="minorHAnsi" w:hAnsiTheme="minorHAnsi" w:cstheme="minorHAnsi"/>
        </w:rPr>
        <w:t>Participants and volunteers</w:t>
      </w:r>
      <w:r w:rsidRPr="0056709E">
        <w:rPr>
          <w:rFonts w:asciiTheme="minorHAnsi" w:hAnsiTheme="minorHAnsi" w:cstheme="minorHAnsi"/>
          <w:spacing w:val="-4"/>
        </w:rPr>
        <w:t xml:space="preserve"> </w:t>
      </w:r>
      <w:r w:rsidR="0034608F">
        <w:rPr>
          <w:rFonts w:asciiTheme="minorHAnsi" w:hAnsiTheme="minorHAnsi" w:cstheme="minorHAnsi"/>
          <w:spacing w:val="-4"/>
        </w:rPr>
        <w:t xml:space="preserve">who are not fully vaccinated </w:t>
      </w:r>
      <w:r w:rsidR="00E84A6B">
        <w:rPr>
          <w:rFonts w:asciiTheme="minorHAnsi" w:hAnsiTheme="minorHAnsi" w:cstheme="minorHAnsi"/>
          <w:spacing w:val="-4"/>
        </w:rPr>
        <w:t xml:space="preserve">should </w:t>
      </w:r>
      <w:r w:rsidR="0034608F">
        <w:rPr>
          <w:rFonts w:asciiTheme="minorHAnsi" w:hAnsiTheme="minorHAnsi" w:cstheme="minorHAnsi"/>
          <w:spacing w:val="-4"/>
        </w:rPr>
        <w:t xml:space="preserve">still </w:t>
      </w:r>
      <w:r w:rsidR="00E84A6B">
        <w:rPr>
          <w:rFonts w:asciiTheme="minorHAnsi" w:hAnsiTheme="minorHAnsi" w:cstheme="minorHAnsi"/>
          <w:spacing w:val="-4"/>
        </w:rPr>
        <w:t>try</w:t>
      </w:r>
      <w:r w:rsidR="0034608F">
        <w:rPr>
          <w:rFonts w:asciiTheme="minorHAnsi" w:hAnsiTheme="minorHAnsi" w:cstheme="minorHAnsi"/>
          <w:spacing w:val="-4"/>
        </w:rPr>
        <w:t xml:space="preserve"> to</w:t>
      </w:r>
      <w:r w:rsidR="00464BCD">
        <w:rPr>
          <w:rFonts w:asciiTheme="minorHAnsi" w:hAnsiTheme="minorHAnsi" w:cstheme="minorHAnsi"/>
          <w:spacing w:val="-4"/>
        </w:rPr>
        <w:t xml:space="preserve"> </w:t>
      </w:r>
      <w:r w:rsidR="00E84A6B" w:rsidRPr="0056709E">
        <w:rPr>
          <w:rFonts w:asciiTheme="minorHAnsi" w:hAnsiTheme="minorHAnsi" w:cstheme="minorHAnsi"/>
          <w:spacing w:val="-4"/>
        </w:rPr>
        <w:t>avoid</w:t>
      </w:r>
      <w:r w:rsidRPr="0056709E">
        <w:rPr>
          <w:rFonts w:asciiTheme="minorHAnsi" w:hAnsiTheme="minorHAnsi" w:cstheme="minorHAnsi"/>
          <w:spacing w:val="-4"/>
        </w:rPr>
        <w:t xml:space="preserve"> </w:t>
      </w:r>
      <w:r w:rsidRPr="0056709E">
        <w:rPr>
          <w:rFonts w:asciiTheme="minorHAnsi" w:hAnsiTheme="minorHAnsi" w:cstheme="minorHAnsi"/>
        </w:rPr>
        <w:t>“huddles</w:t>
      </w:r>
      <w:r w:rsidR="00464BCD" w:rsidRPr="0056709E">
        <w:rPr>
          <w:rFonts w:asciiTheme="minorHAnsi" w:hAnsiTheme="minorHAnsi" w:cstheme="minorHAnsi"/>
        </w:rPr>
        <w:t>”,</w:t>
      </w:r>
      <w:r w:rsidR="00464BCD" w:rsidRPr="0056709E">
        <w:rPr>
          <w:rFonts w:asciiTheme="minorHAnsi" w:hAnsiTheme="minorHAnsi" w:cstheme="minorHAnsi"/>
          <w:spacing w:val="-4"/>
        </w:rPr>
        <w:t xml:space="preserve"> “</w:t>
      </w:r>
      <w:r w:rsidRPr="0056709E">
        <w:rPr>
          <w:rFonts w:asciiTheme="minorHAnsi" w:hAnsiTheme="minorHAnsi" w:cstheme="minorHAnsi"/>
        </w:rPr>
        <w:t>high-fives”,</w:t>
      </w:r>
      <w:r w:rsidRPr="0056709E">
        <w:rPr>
          <w:rFonts w:asciiTheme="minorHAnsi" w:hAnsiTheme="minorHAnsi" w:cstheme="minorHAnsi"/>
          <w:spacing w:val="-4"/>
        </w:rPr>
        <w:t xml:space="preserve"> and continue to promote distancing when possible</w:t>
      </w:r>
      <w:r w:rsidR="00DA73C7">
        <w:rPr>
          <w:rFonts w:asciiTheme="minorHAnsi" w:hAnsiTheme="minorHAnsi" w:cstheme="minorHAnsi"/>
          <w:spacing w:val="-4"/>
        </w:rPr>
        <w:t>.</w:t>
      </w:r>
    </w:p>
    <w:p w14:paraId="17995C64" w14:textId="4B35F1EC"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If a participant</w:t>
      </w:r>
      <w:r w:rsidR="00802DB2">
        <w:rPr>
          <w:rFonts w:asciiTheme="minorHAnsi" w:hAnsiTheme="minorHAnsi" w:cstheme="minorHAnsi"/>
        </w:rPr>
        <w:t xml:space="preserve"> or</w:t>
      </w:r>
      <w:r w:rsidRPr="0056709E">
        <w:rPr>
          <w:rFonts w:asciiTheme="minorHAnsi" w:hAnsiTheme="minorHAnsi" w:cstheme="minorHAnsi"/>
        </w:rPr>
        <w:t xml:space="preserve"> </w:t>
      </w:r>
      <w:r w:rsidR="00D2429E" w:rsidRPr="0056709E">
        <w:rPr>
          <w:rFonts w:asciiTheme="minorHAnsi" w:hAnsiTheme="minorHAnsi" w:cstheme="minorHAnsi"/>
        </w:rPr>
        <w:t>volunteer</w:t>
      </w:r>
      <w:r w:rsidRPr="0056709E">
        <w:rPr>
          <w:rFonts w:asciiTheme="minorHAnsi" w:hAnsiTheme="minorHAnsi" w:cstheme="minorHAnsi"/>
        </w:rPr>
        <w:t xml:space="preserve"> has displayed any signs of illness</w:t>
      </w:r>
      <w:r w:rsidR="00802DB2">
        <w:rPr>
          <w:rFonts w:asciiTheme="minorHAnsi" w:hAnsiTheme="minorHAnsi" w:cstheme="minorHAnsi"/>
        </w:rPr>
        <w:t>, or been in close contact to someone with COVID 19,</w:t>
      </w:r>
      <w:r w:rsidRPr="0056709E">
        <w:rPr>
          <w:rFonts w:asciiTheme="minorHAnsi" w:hAnsiTheme="minorHAnsi" w:cstheme="minorHAnsi"/>
        </w:rPr>
        <w:t xml:space="preserve"> </w:t>
      </w:r>
      <w:r w:rsidR="00802DB2">
        <w:rPr>
          <w:rFonts w:asciiTheme="minorHAnsi" w:hAnsiTheme="minorHAnsi" w:cstheme="minorHAnsi"/>
        </w:rPr>
        <w:t>please r</w:t>
      </w:r>
      <w:r w:rsidR="00DA73C7">
        <w:rPr>
          <w:rFonts w:asciiTheme="minorHAnsi" w:hAnsiTheme="minorHAnsi" w:cstheme="minorHAnsi"/>
        </w:rPr>
        <w:t xml:space="preserve">efer to </w:t>
      </w:r>
      <w:r w:rsidR="00802DB2">
        <w:rPr>
          <w:rFonts w:asciiTheme="minorHAnsi" w:hAnsiTheme="minorHAnsi" w:cstheme="minorHAnsi"/>
        </w:rPr>
        <w:t>Potential for Exposure and Return to Play</w:t>
      </w:r>
      <w:r w:rsidR="000B3E15">
        <w:rPr>
          <w:rFonts w:asciiTheme="minorHAnsi" w:hAnsiTheme="minorHAnsi" w:cstheme="minorHAnsi"/>
        </w:rPr>
        <w:t xml:space="preserve"> Doc</w:t>
      </w:r>
      <w:r w:rsidR="00DA73C7">
        <w:rPr>
          <w:rFonts w:asciiTheme="minorHAnsi" w:hAnsiTheme="minorHAnsi" w:cstheme="minorHAnsi"/>
        </w:rPr>
        <w:t>.</w:t>
      </w:r>
    </w:p>
    <w:p w14:paraId="1EF26ECD" w14:textId="11D67B07" w:rsidR="00B443BF" w:rsidRPr="00022680" w:rsidRDefault="0056709E" w:rsidP="0056709E">
      <w:pPr>
        <w:pStyle w:val="ListParagraph"/>
        <w:numPr>
          <w:ilvl w:val="0"/>
          <w:numId w:val="1"/>
        </w:numPr>
        <w:tabs>
          <w:tab w:val="left" w:pos="819"/>
          <w:tab w:val="left" w:pos="820"/>
        </w:tabs>
        <w:spacing w:before="1" w:line="280" w:lineRule="auto"/>
        <w:ind w:right="247" w:firstLine="0"/>
      </w:pPr>
      <w:r w:rsidRPr="0056709E">
        <w:rPr>
          <w:rFonts w:asciiTheme="minorHAnsi" w:hAnsiTheme="minorHAnsi" w:cstheme="minorHAnsi"/>
        </w:rPr>
        <w:t xml:space="preserve">Practices </w:t>
      </w:r>
      <w:r w:rsidR="00DA73C7">
        <w:rPr>
          <w:rFonts w:asciiTheme="minorHAnsi" w:hAnsiTheme="minorHAnsi" w:cstheme="minorHAnsi"/>
        </w:rPr>
        <w:t xml:space="preserve">&amp; games </w:t>
      </w:r>
      <w:r w:rsidRPr="0056709E">
        <w:rPr>
          <w:rFonts w:asciiTheme="minorHAnsi" w:hAnsiTheme="minorHAnsi" w:cstheme="minorHAnsi"/>
        </w:rPr>
        <w:t xml:space="preserve">are 100% OPTIONAL and subject to family’s comfort level.  We 100% support whatever decision you view is most appropriate for your participant and family members. </w:t>
      </w:r>
    </w:p>
    <w:p w14:paraId="528F1A91" w14:textId="5469D684" w:rsidR="00022680" w:rsidRDefault="00022680" w:rsidP="00022680">
      <w:pPr>
        <w:tabs>
          <w:tab w:val="left" w:pos="819"/>
          <w:tab w:val="left" w:pos="820"/>
        </w:tabs>
        <w:spacing w:before="1" w:line="280" w:lineRule="auto"/>
        <w:ind w:right="247"/>
      </w:pPr>
    </w:p>
    <w:p w14:paraId="5BEBBB32" w14:textId="77777777" w:rsidR="00132EDF" w:rsidRPr="00E612FD" w:rsidRDefault="00132EDF" w:rsidP="00132EDF">
      <w:pPr>
        <w:pStyle w:val="xxmsonormal"/>
        <w:shd w:val="clear" w:color="auto" w:fill="FFFFFF"/>
        <w:spacing w:before="0" w:beforeAutospacing="0" w:after="0" w:afterAutospacing="0"/>
        <w:rPr>
          <w:rFonts w:ascii="Calibri" w:hAnsi="Calibri" w:cs="Calibri"/>
          <w:b/>
          <w:bCs/>
          <w:i/>
          <w:iCs/>
          <w:color w:val="201F1E"/>
          <w:sz w:val="22"/>
          <w:szCs w:val="22"/>
          <w:u w:val="single"/>
        </w:rPr>
      </w:pPr>
    </w:p>
    <w:p w14:paraId="1CCCA461" w14:textId="04AEA7FE" w:rsidR="00132EDF" w:rsidRPr="00E612FD" w:rsidRDefault="00132EDF" w:rsidP="00132EDF">
      <w:pPr>
        <w:pStyle w:val="xxmsonormal"/>
        <w:shd w:val="clear" w:color="auto" w:fill="FFFFFF"/>
        <w:spacing w:before="0" w:beforeAutospacing="0" w:after="0" w:afterAutospacing="0"/>
        <w:rPr>
          <w:rFonts w:asciiTheme="minorHAnsi" w:hAnsiTheme="minorHAnsi" w:cstheme="minorHAnsi"/>
          <w:b/>
          <w:bCs/>
          <w:color w:val="201F1E"/>
          <w:sz w:val="22"/>
          <w:szCs w:val="22"/>
          <w:u w:val="single"/>
        </w:rPr>
      </w:pPr>
      <w:r w:rsidRPr="00E612FD">
        <w:rPr>
          <w:rFonts w:asciiTheme="minorHAnsi" w:hAnsiTheme="minorHAnsi" w:cstheme="minorHAnsi"/>
          <w:b/>
          <w:bCs/>
          <w:i/>
          <w:iCs/>
          <w:color w:val="201F1E"/>
          <w:sz w:val="22"/>
          <w:szCs w:val="22"/>
          <w:u w:val="single"/>
        </w:rPr>
        <w:t xml:space="preserve">From the Office of Harford County on </w:t>
      </w:r>
      <w:r w:rsidR="00E612FD" w:rsidRPr="00E612FD">
        <w:rPr>
          <w:rFonts w:asciiTheme="minorHAnsi" w:hAnsiTheme="minorHAnsi" w:cstheme="minorHAnsi"/>
          <w:b/>
          <w:bCs/>
          <w:i/>
          <w:iCs/>
          <w:color w:val="201F1E"/>
          <w:sz w:val="22"/>
          <w:szCs w:val="22"/>
          <w:u w:val="single"/>
        </w:rPr>
        <w:t>1</w:t>
      </w:r>
      <w:r w:rsidRPr="00E612FD">
        <w:rPr>
          <w:rFonts w:asciiTheme="minorHAnsi" w:hAnsiTheme="minorHAnsi" w:cstheme="minorHAnsi"/>
          <w:b/>
          <w:bCs/>
          <w:i/>
          <w:iCs/>
          <w:color w:val="201F1E"/>
          <w:sz w:val="22"/>
          <w:szCs w:val="22"/>
          <w:u w:val="single"/>
        </w:rPr>
        <w:t>/3</w:t>
      </w:r>
      <w:r w:rsidR="00E612FD" w:rsidRPr="00E612FD">
        <w:rPr>
          <w:rFonts w:asciiTheme="minorHAnsi" w:hAnsiTheme="minorHAnsi" w:cstheme="minorHAnsi"/>
          <w:b/>
          <w:bCs/>
          <w:i/>
          <w:iCs/>
          <w:color w:val="201F1E"/>
          <w:sz w:val="22"/>
          <w:szCs w:val="22"/>
          <w:u w:val="single"/>
        </w:rPr>
        <w:t>1</w:t>
      </w:r>
      <w:r w:rsidRPr="00E612FD">
        <w:rPr>
          <w:rFonts w:asciiTheme="minorHAnsi" w:hAnsiTheme="minorHAnsi" w:cstheme="minorHAnsi"/>
          <w:b/>
          <w:bCs/>
          <w:i/>
          <w:iCs/>
          <w:color w:val="201F1E"/>
          <w:sz w:val="22"/>
          <w:szCs w:val="22"/>
          <w:u w:val="single"/>
        </w:rPr>
        <w:t>/2022:</w:t>
      </w:r>
    </w:p>
    <w:p w14:paraId="71CACDF0" w14:textId="6BACF1FC" w:rsidR="00132EDF" w:rsidRPr="00E612FD" w:rsidRDefault="00132EDF" w:rsidP="00132EDF">
      <w:pPr>
        <w:pStyle w:val="xxmsonormal"/>
        <w:shd w:val="clear" w:color="auto" w:fill="FFFFFF"/>
        <w:spacing w:before="0" w:beforeAutospacing="0" w:after="0" w:afterAutospacing="0"/>
        <w:rPr>
          <w:rFonts w:asciiTheme="minorHAnsi" w:hAnsiTheme="minorHAnsi" w:cstheme="minorHAnsi"/>
          <w:b/>
          <w:bCs/>
          <w:i/>
          <w:iCs/>
          <w:color w:val="201F1E"/>
          <w:sz w:val="22"/>
          <w:szCs w:val="22"/>
        </w:rPr>
      </w:pPr>
      <w:r w:rsidRPr="00E612FD">
        <w:rPr>
          <w:rFonts w:asciiTheme="minorHAnsi" w:hAnsiTheme="minorHAnsi" w:cstheme="minorHAnsi"/>
          <w:b/>
          <w:bCs/>
          <w:i/>
          <w:iCs/>
          <w:color w:val="201F1E"/>
          <w:sz w:val="22"/>
          <w:szCs w:val="22"/>
        </w:rPr>
        <w:t> </w:t>
      </w:r>
    </w:p>
    <w:p w14:paraId="64CC5146" w14:textId="4A152F9B" w:rsidR="00E612FD" w:rsidRPr="00E612FD" w:rsidRDefault="00E612FD" w:rsidP="00132EDF">
      <w:pPr>
        <w:pStyle w:val="xxmsonormal"/>
        <w:shd w:val="clear" w:color="auto" w:fill="FFFFFF"/>
        <w:spacing w:before="0" w:beforeAutospacing="0" w:after="0" w:afterAutospacing="0"/>
        <w:rPr>
          <w:rFonts w:asciiTheme="minorHAnsi" w:hAnsiTheme="minorHAnsi" w:cstheme="minorHAnsi"/>
        </w:rPr>
      </w:pPr>
      <w:r w:rsidRPr="00E612FD">
        <w:rPr>
          <w:rFonts w:asciiTheme="minorHAnsi" w:hAnsiTheme="minorHAnsi" w:cstheme="minorHAnsi"/>
        </w:rPr>
        <w:t>Harford County to Lift Mask Requirements in County Government Buildings Effective Feb. 1</w:t>
      </w:r>
    </w:p>
    <w:p w14:paraId="29D0255A" w14:textId="77777777" w:rsidR="00E612FD" w:rsidRPr="00E612FD" w:rsidRDefault="00E612FD" w:rsidP="00132EDF">
      <w:pPr>
        <w:pStyle w:val="xxmsonormal"/>
        <w:shd w:val="clear" w:color="auto" w:fill="FFFFFF"/>
        <w:spacing w:before="0" w:beforeAutospacing="0" w:after="0" w:afterAutospacing="0"/>
        <w:rPr>
          <w:rFonts w:asciiTheme="minorHAnsi" w:hAnsiTheme="minorHAnsi" w:cstheme="minorHAnsi"/>
          <w:color w:val="201F1E"/>
          <w:sz w:val="22"/>
          <w:szCs w:val="22"/>
        </w:rPr>
      </w:pPr>
    </w:p>
    <w:p w14:paraId="7762CC7F" w14:textId="3DBA8D27" w:rsidR="00132EDF" w:rsidRPr="00E612FD" w:rsidRDefault="00E612FD" w:rsidP="00022680">
      <w:pPr>
        <w:tabs>
          <w:tab w:val="left" w:pos="819"/>
          <w:tab w:val="left" w:pos="820"/>
        </w:tabs>
        <w:spacing w:before="1" w:line="280" w:lineRule="auto"/>
        <w:ind w:right="247"/>
        <w:rPr>
          <w:rFonts w:cstheme="minorHAnsi"/>
        </w:rPr>
      </w:pPr>
      <w:r w:rsidRPr="00E612FD">
        <w:rPr>
          <w:rFonts w:cstheme="minorHAnsi"/>
        </w:rPr>
        <w:t>BEL AIR, Md., (Jan.31, 2022) - Harford County Executive Barry Glassman announced today he will lift the mask requirement for visitors in county government buildings and for county employees who interact with the public. The new policy will take effect Tuesday, Feb. 1, 2022.</w:t>
      </w:r>
    </w:p>
    <w:p w14:paraId="5832A1DD" w14:textId="717F5CD1" w:rsidR="00E612FD" w:rsidRPr="00E612FD" w:rsidRDefault="00E612FD" w:rsidP="00E612FD">
      <w:pPr>
        <w:shd w:val="clear" w:color="auto" w:fill="FFFFFF"/>
        <w:spacing w:after="0" w:line="240" w:lineRule="auto"/>
        <w:rPr>
          <w:rFonts w:eastAsia="Times New Roman" w:cstheme="minorHAnsi"/>
          <w:b/>
          <w:bCs/>
          <w:i/>
          <w:iCs/>
          <w:color w:val="000000" w:themeColor="text1"/>
          <w:sz w:val="24"/>
          <w:szCs w:val="24"/>
          <w:u w:val="single"/>
          <w:bdr w:val="none" w:sz="0" w:space="0" w:color="auto" w:frame="1"/>
        </w:rPr>
      </w:pPr>
      <w:r w:rsidRPr="00E612FD">
        <w:rPr>
          <w:rFonts w:eastAsia="Times New Roman" w:cstheme="minorHAnsi"/>
          <w:b/>
          <w:bCs/>
          <w:i/>
          <w:iCs/>
          <w:color w:val="000000" w:themeColor="text1"/>
          <w:sz w:val="24"/>
          <w:szCs w:val="24"/>
          <w:u w:val="single"/>
          <w:bdr w:val="none" w:sz="0" w:space="0" w:color="auto" w:frame="1"/>
        </w:rPr>
        <w:t>From the Office of Harford County Recreation and Parks regarding use of indoor space at Board of Education</w:t>
      </w:r>
      <w:r>
        <w:rPr>
          <w:rFonts w:eastAsia="Times New Roman" w:cstheme="minorHAnsi"/>
          <w:b/>
          <w:bCs/>
          <w:i/>
          <w:iCs/>
          <w:color w:val="000000" w:themeColor="text1"/>
          <w:sz w:val="24"/>
          <w:szCs w:val="24"/>
          <w:u w:val="single"/>
          <w:bdr w:val="none" w:sz="0" w:space="0" w:color="auto" w:frame="1"/>
        </w:rPr>
        <w:t xml:space="preserve"> (BOE)</w:t>
      </w:r>
      <w:r w:rsidRPr="00E612FD">
        <w:rPr>
          <w:rFonts w:eastAsia="Times New Roman" w:cstheme="minorHAnsi"/>
          <w:b/>
          <w:bCs/>
          <w:i/>
          <w:iCs/>
          <w:color w:val="000000" w:themeColor="text1"/>
          <w:sz w:val="24"/>
          <w:szCs w:val="24"/>
          <w:u w:val="single"/>
          <w:bdr w:val="none" w:sz="0" w:space="0" w:color="auto" w:frame="1"/>
        </w:rPr>
        <w:t xml:space="preserve"> Facilities – 10/4/21:</w:t>
      </w:r>
    </w:p>
    <w:p w14:paraId="29788828" w14:textId="77777777" w:rsidR="00E612FD" w:rsidRPr="00E612FD" w:rsidRDefault="00E612FD" w:rsidP="00E612FD">
      <w:pPr>
        <w:shd w:val="clear" w:color="auto" w:fill="FFFFFF"/>
        <w:spacing w:after="0" w:line="240" w:lineRule="auto"/>
        <w:rPr>
          <w:rFonts w:eastAsia="Times New Roman" w:cstheme="minorHAnsi"/>
          <w:b/>
          <w:bCs/>
          <w:i/>
          <w:iCs/>
          <w:color w:val="000000"/>
          <w:sz w:val="24"/>
          <w:szCs w:val="24"/>
          <w:u w:val="single"/>
          <w:bdr w:val="none" w:sz="0" w:space="0" w:color="auto" w:frame="1"/>
        </w:rPr>
      </w:pPr>
    </w:p>
    <w:p w14:paraId="100C3D74" w14:textId="409E333A" w:rsidR="00E612FD" w:rsidRPr="00E612FD" w:rsidRDefault="00E612FD" w:rsidP="00E612FD">
      <w:pPr>
        <w:shd w:val="clear" w:color="auto" w:fill="FFFFFF"/>
        <w:spacing w:after="0" w:line="240" w:lineRule="auto"/>
        <w:rPr>
          <w:rFonts w:eastAsia="Times New Roman" w:cstheme="minorHAnsi"/>
          <w:color w:val="000000"/>
        </w:rPr>
      </w:pPr>
      <w:r w:rsidRPr="00E612FD">
        <w:rPr>
          <w:rFonts w:eastAsia="Times New Roman" w:cstheme="minorHAnsi"/>
          <w:color w:val="000000"/>
          <w:sz w:val="24"/>
          <w:szCs w:val="24"/>
          <w:bdr w:val="none" w:sz="0" w:space="0" w:color="auto" w:frame="1"/>
        </w:rPr>
        <w:t xml:space="preserve">Masks shall be worn indoors by everyone except those actively participating in an athletic/aerobic activity.  Coaches, spectators, and participants waiting to play are not considered to be actively participating and shall wear masks. </w:t>
      </w:r>
    </w:p>
    <w:p w14:paraId="38C5F68C" w14:textId="1D90297C" w:rsidR="00E612FD" w:rsidRDefault="00E612FD" w:rsidP="00022680">
      <w:pPr>
        <w:tabs>
          <w:tab w:val="left" w:pos="819"/>
          <w:tab w:val="left" w:pos="820"/>
        </w:tabs>
        <w:spacing w:before="1" w:line="280" w:lineRule="auto"/>
        <w:ind w:right="247"/>
      </w:pPr>
    </w:p>
    <w:p w14:paraId="3E943E9B" w14:textId="77777777" w:rsidR="00E612FD" w:rsidRPr="000D5514" w:rsidRDefault="00E612FD" w:rsidP="00022680">
      <w:pPr>
        <w:tabs>
          <w:tab w:val="left" w:pos="819"/>
          <w:tab w:val="left" w:pos="820"/>
        </w:tabs>
        <w:spacing w:before="1" w:line="280" w:lineRule="auto"/>
        <w:ind w:right="247"/>
      </w:pPr>
    </w:p>
    <w:sectPr w:rsidR="00E612FD" w:rsidRPr="000D5514" w:rsidSect="00B72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41"/>
    <w:multiLevelType w:val="multilevel"/>
    <w:tmpl w:val="833E71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EB26FD"/>
    <w:multiLevelType w:val="multilevel"/>
    <w:tmpl w:val="6166FFC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1883AFE"/>
    <w:multiLevelType w:val="hybridMultilevel"/>
    <w:tmpl w:val="37423874"/>
    <w:lvl w:ilvl="0" w:tplc="18B665C0">
      <w:start w:val="1"/>
      <w:numFmt w:val="upperRoman"/>
      <w:lvlText w:val="%1."/>
      <w:lvlJc w:val="left"/>
      <w:pPr>
        <w:ind w:left="100" w:hanging="720"/>
      </w:pPr>
      <w:rPr>
        <w:rFonts w:hint="default"/>
        <w:b/>
        <w:bCs/>
        <w:spacing w:val="-1"/>
        <w:w w:val="100"/>
      </w:rPr>
    </w:lvl>
    <w:lvl w:ilvl="1" w:tplc="6598EC9C">
      <w:numFmt w:val="bullet"/>
      <w:lvlText w:val="•"/>
      <w:lvlJc w:val="left"/>
      <w:pPr>
        <w:ind w:left="1044" w:hanging="720"/>
      </w:pPr>
      <w:rPr>
        <w:rFonts w:hint="default"/>
      </w:rPr>
    </w:lvl>
    <w:lvl w:ilvl="2" w:tplc="B9C0B22A">
      <w:numFmt w:val="bullet"/>
      <w:lvlText w:val="•"/>
      <w:lvlJc w:val="left"/>
      <w:pPr>
        <w:ind w:left="1988" w:hanging="720"/>
      </w:pPr>
      <w:rPr>
        <w:rFonts w:hint="default"/>
      </w:rPr>
    </w:lvl>
    <w:lvl w:ilvl="3" w:tplc="63B6CD06">
      <w:numFmt w:val="bullet"/>
      <w:lvlText w:val="•"/>
      <w:lvlJc w:val="left"/>
      <w:pPr>
        <w:ind w:left="2932" w:hanging="720"/>
      </w:pPr>
      <w:rPr>
        <w:rFonts w:hint="default"/>
      </w:rPr>
    </w:lvl>
    <w:lvl w:ilvl="4" w:tplc="EAB014BC">
      <w:numFmt w:val="bullet"/>
      <w:lvlText w:val="•"/>
      <w:lvlJc w:val="left"/>
      <w:pPr>
        <w:ind w:left="3876" w:hanging="720"/>
      </w:pPr>
      <w:rPr>
        <w:rFonts w:hint="default"/>
      </w:rPr>
    </w:lvl>
    <w:lvl w:ilvl="5" w:tplc="AE380FCE">
      <w:numFmt w:val="bullet"/>
      <w:lvlText w:val="•"/>
      <w:lvlJc w:val="left"/>
      <w:pPr>
        <w:ind w:left="4820" w:hanging="720"/>
      </w:pPr>
      <w:rPr>
        <w:rFonts w:hint="default"/>
      </w:rPr>
    </w:lvl>
    <w:lvl w:ilvl="6" w:tplc="D20EF8F6">
      <w:numFmt w:val="bullet"/>
      <w:lvlText w:val="•"/>
      <w:lvlJc w:val="left"/>
      <w:pPr>
        <w:ind w:left="5764" w:hanging="720"/>
      </w:pPr>
      <w:rPr>
        <w:rFonts w:hint="default"/>
      </w:rPr>
    </w:lvl>
    <w:lvl w:ilvl="7" w:tplc="86D07F64">
      <w:numFmt w:val="bullet"/>
      <w:lvlText w:val="•"/>
      <w:lvlJc w:val="left"/>
      <w:pPr>
        <w:ind w:left="6708" w:hanging="720"/>
      </w:pPr>
      <w:rPr>
        <w:rFonts w:hint="default"/>
      </w:rPr>
    </w:lvl>
    <w:lvl w:ilvl="8" w:tplc="8FECED78">
      <w:numFmt w:val="bullet"/>
      <w:lvlText w:val="•"/>
      <w:lvlJc w:val="left"/>
      <w:pPr>
        <w:ind w:left="7652" w:hanging="720"/>
      </w:pPr>
      <w:rPr>
        <w:rFonts w:hint="default"/>
      </w:rPr>
    </w:lvl>
  </w:abstractNum>
  <w:abstractNum w:abstractNumId="3" w15:restartNumberingAfterBreak="0">
    <w:nsid w:val="2A0664B3"/>
    <w:multiLevelType w:val="hybridMultilevel"/>
    <w:tmpl w:val="02F238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F18573A"/>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71EB0F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1EB156F"/>
    <w:multiLevelType w:val="multilevel"/>
    <w:tmpl w:val="D9D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2449371">
    <w:abstractNumId w:val="2"/>
  </w:num>
  <w:num w:numId="2" w16cid:durableId="1347634429">
    <w:abstractNumId w:val="3"/>
  </w:num>
  <w:num w:numId="3" w16cid:durableId="98916440">
    <w:abstractNumId w:val="1"/>
  </w:num>
  <w:num w:numId="4" w16cid:durableId="763495710">
    <w:abstractNumId w:val="4"/>
  </w:num>
  <w:num w:numId="5" w16cid:durableId="1492139126">
    <w:abstractNumId w:val="0"/>
  </w:num>
  <w:num w:numId="6" w16cid:durableId="1174613938">
    <w:abstractNumId w:val="5"/>
  </w:num>
  <w:num w:numId="7" w16cid:durableId="1544830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9E"/>
    <w:rsid w:val="00000A20"/>
    <w:rsid w:val="00022680"/>
    <w:rsid w:val="000B3E15"/>
    <w:rsid w:val="000D5514"/>
    <w:rsid w:val="00132EDF"/>
    <w:rsid w:val="00274223"/>
    <w:rsid w:val="002868B4"/>
    <w:rsid w:val="002B5275"/>
    <w:rsid w:val="0031520B"/>
    <w:rsid w:val="0034608F"/>
    <w:rsid w:val="0038373B"/>
    <w:rsid w:val="00435D44"/>
    <w:rsid w:val="004612F7"/>
    <w:rsid w:val="00464BCD"/>
    <w:rsid w:val="00470D7C"/>
    <w:rsid w:val="0048052D"/>
    <w:rsid w:val="00502DFA"/>
    <w:rsid w:val="0056709E"/>
    <w:rsid w:val="005B25CA"/>
    <w:rsid w:val="00632A3A"/>
    <w:rsid w:val="006953C2"/>
    <w:rsid w:val="0079420B"/>
    <w:rsid w:val="007B3CD2"/>
    <w:rsid w:val="007E287B"/>
    <w:rsid w:val="00802DB2"/>
    <w:rsid w:val="00822755"/>
    <w:rsid w:val="008D00B6"/>
    <w:rsid w:val="00916057"/>
    <w:rsid w:val="00964AD6"/>
    <w:rsid w:val="009E7F4F"/>
    <w:rsid w:val="00A37700"/>
    <w:rsid w:val="00B443BF"/>
    <w:rsid w:val="00B72984"/>
    <w:rsid w:val="00C07E59"/>
    <w:rsid w:val="00C12188"/>
    <w:rsid w:val="00C45746"/>
    <w:rsid w:val="00C478D6"/>
    <w:rsid w:val="00D03147"/>
    <w:rsid w:val="00D16D63"/>
    <w:rsid w:val="00D2429E"/>
    <w:rsid w:val="00D2522B"/>
    <w:rsid w:val="00D97F26"/>
    <w:rsid w:val="00DA73C7"/>
    <w:rsid w:val="00E04433"/>
    <w:rsid w:val="00E612FD"/>
    <w:rsid w:val="00E84A6B"/>
    <w:rsid w:val="00EC6F6A"/>
    <w:rsid w:val="00F32374"/>
    <w:rsid w:val="00F8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CF0C"/>
  <w15:chartTrackingRefBased/>
  <w15:docId w15:val="{AE524DEA-CBE3-408E-BEEB-5851F9F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9E"/>
  </w:style>
  <w:style w:type="paragraph" w:styleId="Heading1">
    <w:name w:val="heading 1"/>
    <w:basedOn w:val="Normal"/>
    <w:next w:val="Normal"/>
    <w:link w:val="Heading1Char"/>
    <w:uiPriority w:val="9"/>
    <w:qFormat/>
    <w:rsid w:val="00464BCD"/>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4BCD"/>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4BCD"/>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4BCD"/>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4BC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4BC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4BC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4BC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4BC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0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6709E"/>
    <w:rPr>
      <w:rFonts w:ascii="Arial" w:eastAsia="Arial" w:hAnsi="Arial" w:cs="Arial"/>
      <w:sz w:val="20"/>
      <w:szCs w:val="20"/>
    </w:rPr>
  </w:style>
  <w:style w:type="paragraph" w:styleId="ListParagraph">
    <w:name w:val="List Paragraph"/>
    <w:basedOn w:val="Normal"/>
    <w:uiPriority w:val="1"/>
    <w:qFormat/>
    <w:rsid w:val="0056709E"/>
    <w:pPr>
      <w:widowControl w:val="0"/>
      <w:autoSpaceDE w:val="0"/>
      <w:autoSpaceDN w:val="0"/>
      <w:spacing w:after="0" w:line="240" w:lineRule="auto"/>
      <w:ind w:left="100"/>
    </w:pPr>
    <w:rPr>
      <w:rFonts w:ascii="Arial" w:eastAsia="Arial" w:hAnsi="Arial" w:cs="Arial"/>
    </w:rPr>
  </w:style>
  <w:style w:type="character" w:customStyle="1" w:styleId="Heading1Char">
    <w:name w:val="Heading 1 Char"/>
    <w:basedOn w:val="DefaultParagraphFont"/>
    <w:link w:val="Heading1"/>
    <w:uiPriority w:val="9"/>
    <w:rsid w:val="00464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4B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4B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64B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4B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4B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4B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4B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4BC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38373B"/>
    <w:rPr>
      <w:b/>
      <w:bCs/>
    </w:rPr>
  </w:style>
  <w:style w:type="character" w:styleId="Hyperlink">
    <w:name w:val="Hyperlink"/>
    <w:basedOn w:val="DefaultParagraphFont"/>
    <w:uiPriority w:val="99"/>
    <w:semiHidden/>
    <w:unhideWhenUsed/>
    <w:rsid w:val="0038373B"/>
    <w:rPr>
      <w:color w:val="0000FF"/>
      <w:u w:val="single"/>
    </w:rPr>
  </w:style>
  <w:style w:type="paragraph" w:styleId="NormalWeb">
    <w:name w:val="Normal (Web)"/>
    <w:basedOn w:val="Normal"/>
    <w:uiPriority w:val="99"/>
    <w:semiHidden/>
    <w:unhideWhenUsed/>
    <w:rsid w:val="00DA7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132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803">
      <w:bodyDiv w:val="1"/>
      <w:marLeft w:val="0"/>
      <w:marRight w:val="0"/>
      <w:marTop w:val="0"/>
      <w:marBottom w:val="0"/>
      <w:divBdr>
        <w:top w:val="none" w:sz="0" w:space="0" w:color="auto"/>
        <w:left w:val="none" w:sz="0" w:space="0" w:color="auto"/>
        <w:bottom w:val="none" w:sz="0" w:space="0" w:color="auto"/>
        <w:right w:val="none" w:sz="0" w:space="0" w:color="auto"/>
      </w:divBdr>
    </w:div>
    <w:div w:id="355813591">
      <w:bodyDiv w:val="1"/>
      <w:marLeft w:val="0"/>
      <w:marRight w:val="0"/>
      <w:marTop w:val="0"/>
      <w:marBottom w:val="0"/>
      <w:divBdr>
        <w:top w:val="none" w:sz="0" w:space="0" w:color="auto"/>
        <w:left w:val="none" w:sz="0" w:space="0" w:color="auto"/>
        <w:bottom w:val="none" w:sz="0" w:space="0" w:color="auto"/>
        <w:right w:val="none" w:sz="0" w:space="0" w:color="auto"/>
      </w:divBdr>
    </w:div>
    <w:div w:id="434255638">
      <w:bodyDiv w:val="1"/>
      <w:marLeft w:val="0"/>
      <w:marRight w:val="0"/>
      <w:marTop w:val="0"/>
      <w:marBottom w:val="0"/>
      <w:divBdr>
        <w:top w:val="none" w:sz="0" w:space="0" w:color="auto"/>
        <w:left w:val="none" w:sz="0" w:space="0" w:color="auto"/>
        <w:bottom w:val="none" w:sz="0" w:space="0" w:color="auto"/>
        <w:right w:val="none" w:sz="0" w:space="0" w:color="auto"/>
      </w:divBdr>
    </w:div>
    <w:div w:id="562102697">
      <w:bodyDiv w:val="1"/>
      <w:marLeft w:val="0"/>
      <w:marRight w:val="0"/>
      <w:marTop w:val="0"/>
      <w:marBottom w:val="0"/>
      <w:divBdr>
        <w:top w:val="none" w:sz="0" w:space="0" w:color="auto"/>
        <w:left w:val="none" w:sz="0" w:space="0" w:color="auto"/>
        <w:bottom w:val="none" w:sz="0" w:space="0" w:color="auto"/>
        <w:right w:val="none" w:sz="0" w:space="0" w:color="auto"/>
      </w:divBdr>
    </w:div>
    <w:div w:id="7740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llstonrec.com/files/rec/Fallston%20Rec%20Board%20COVID-19%20Guidelines%208_14_20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Steve</cp:lastModifiedBy>
  <cp:revision>2</cp:revision>
  <dcterms:created xsi:type="dcterms:W3CDTF">2022-11-07T14:26:00Z</dcterms:created>
  <dcterms:modified xsi:type="dcterms:W3CDTF">2022-11-07T14:26:00Z</dcterms:modified>
</cp:coreProperties>
</file>